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DA6EBA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DA6EB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DA6EB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6EB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DA6EB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DA6EBA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DA6EBA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DA6E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EBA" w:rsidRPr="00DA6EBA" w:rsidRDefault="002B6D9F" w:rsidP="00DA6EB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EBA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DA6EB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DA6EBA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990A04" w:rsidRPr="00DA6EBA">
        <w:rPr>
          <w:rFonts w:ascii="Times New Roman" w:eastAsia="Times New Roman" w:hAnsi="Times New Roman" w:cs="Times New Roman"/>
          <w:sz w:val="28"/>
          <w:szCs w:val="28"/>
        </w:rPr>
        <w:t>0</w:t>
      </w:r>
      <w:r w:rsidR="003A48F6" w:rsidRPr="00DA6EBA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22A5" w:rsidRPr="00DA6EBA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 w:rsidRPr="00DA6EBA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66F2" w:rsidRPr="00DA6EB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DA6E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DA6E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EB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DA6EB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DA6E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DA6EBA" w:rsidRPr="00DA6E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F775AE" w:rsidRPr="00DA6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EBA" w:rsidRPr="00DA6EBA">
        <w:rPr>
          <w:rFonts w:ascii="Times New Roman" w:hAnsi="Times New Roman" w:cs="Times New Roman"/>
          <w:sz w:val="28"/>
          <w:szCs w:val="28"/>
        </w:rPr>
        <w:t>«О внесении изменений и дополнений  в решение  Совета Алексеевского сельского поселения Москаленского муниципального района Омской области №25 от 30.06.2021 «Об организации деятельности органов местного самоуправления Алексеевского сельского поселения Москаленского муниципального района Омской области поселения по выявлению бесхозяйных недвижимых вещей и принятию их в муниципальную собственность»</w:t>
      </w:r>
      <w:proofErr w:type="gramEnd"/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A6EB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A6EB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990A04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3A48F6">
        <w:rPr>
          <w:rFonts w:ascii="Times New Roman" w:eastAsia="Times New Roman" w:hAnsi="Times New Roman" w:cs="Times New Roman"/>
          <w:sz w:val="28"/>
          <w:szCs w:val="28"/>
        </w:rPr>
        <w:t>5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A4CDC"/>
    <w:rsid w:val="00BE4752"/>
    <w:rsid w:val="00C44EB8"/>
    <w:rsid w:val="00CC7C49"/>
    <w:rsid w:val="00D16211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8</cp:revision>
  <cp:lastPrinted>2017-11-02T03:25:00Z</cp:lastPrinted>
  <dcterms:created xsi:type="dcterms:W3CDTF">2023-03-02T10:47:00Z</dcterms:created>
  <dcterms:modified xsi:type="dcterms:W3CDTF">2025-01-07T04:30:00Z</dcterms:modified>
</cp:coreProperties>
</file>