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AC1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19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C19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190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C190F" w:rsidRPr="00AC190F">
              <w:rPr>
                <w:rFonts w:ascii="Times New Roman" w:eastAsia="Times New Roman" w:hAnsi="Times New Roman" w:cs="Times New Roman"/>
                <w:sz w:val="28"/>
                <w:szCs w:val="28"/>
              </w:rPr>
              <w:t>Об ожидаемых итогах социально-экономического развития  Алексеевского сельского поселения Москаленского муниципального района за 2024 год и прогнозе на 2025 - 2027 годы</w:t>
            </w:r>
            <w:r w:rsidR="00AC19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C19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19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C19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190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C190F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111</cp:revision>
  <dcterms:created xsi:type="dcterms:W3CDTF">2021-01-25T10:55:00Z</dcterms:created>
  <dcterms:modified xsi:type="dcterms:W3CDTF">2024-10-30T09:43:00Z</dcterms:modified>
</cp:coreProperties>
</file>